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419F" w14:textId="761BD972" w:rsidR="00780C2C" w:rsidRDefault="00961789" w:rsidP="00961789">
      <w:pPr>
        <w:rPr>
          <w:rFonts w:ascii="Century Gothic" w:hAnsi="Century Gothic"/>
          <w:b/>
          <w:bCs/>
          <w:sz w:val="24"/>
          <w:szCs w:val="24"/>
          <w:u w:val="single"/>
        </w:rPr>
      </w:pPr>
      <w:r w:rsidRPr="00961789">
        <w:rPr>
          <w:noProof/>
          <w:lang w:eastAsia="en-GB"/>
        </w:rPr>
        <w:drawing>
          <wp:anchor distT="0" distB="0" distL="114300" distR="114300" simplePos="0" relativeHeight="251659264" behindDoc="0" locked="0" layoutInCell="1" allowOverlap="1" wp14:anchorId="7406845C" wp14:editId="7B6BF215">
            <wp:simplePos x="0" y="0"/>
            <wp:positionH relativeFrom="column">
              <wp:posOffset>2159000</wp:posOffset>
            </wp:positionH>
            <wp:positionV relativeFrom="paragraph">
              <wp:posOffset>-175260</wp:posOffset>
            </wp:positionV>
            <wp:extent cx="1079500" cy="727876"/>
            <wp:effectExtent l="0" t="0" r="6350"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A196.tmp"/>
                    <pic:cNvPicPr/>
                  </pic:nvPicPr>
                  <pic:blipFill rotWithShape="1">
                    <a:blip r:embed="rId7" cstate="print">
                      <a:extLst>
                        <a:ext uri="{28A0092B-C50C-407E-A947-70E740481C1C}">
                          <a14:useLocalDpi xmlns:a14="http://schemas.microsoft.com/office/drawing/2010/main" val="0"/>
                        </a:ext>
                      </a:extLst>
                    </a:blip>
                    <a:srcRect t="5016"/>
                    <a:stretch/>
                  </pic:blipFill>
                  <pic:spPr bwMode="auto">
                    <a:xfrm>
                      <a:off x="0" y="0"/>
                      <a:ext cx="1079500" cy="727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496">
        <w:rPr>
          <w:rFonts w:ascii="Century Gothic" w:hAnsi="Century Gothic"/>
          <w:b/>
          <w:bCs/>
          <w:sz w:val="24"/>
          <w:szCs w:val="24"/>
          <w:u w:val="single"/>
        </w:rPr>
        <w:t>Year 1</w:t>
      </w:r>
      <w:r w:rsidR="00771739">
        <w:rPr>
          <w:rFonts w:ascii="Century Gothic" w:hAnsi="Century Gothic"/>
          <w:b/>
          <w:bCs/>
          <w:sz w:val="24"/>
          <w:szCs w:val="24"/>
          <w:u w:val="single"/>
        </w:rPr>
        <w:t xml:space="preserve"> Maths</w:t>
      </w:r>
      <w:r>
        <w:rPr>
          <w:rFonts w:ascii="Century Gothic" w:hAnsi="Century Gothic"/>
          <w:b/>
          <w:bCs/>
          <w:sz w:val="24"/>
          <w:szCs w:val="24"/>
          <w:u w:val="single"/>
        </w:rPr>
        <w:br/>
      </w:r>
      <w:r w:rsidR="00D80BF3">
        <w:rPr>
          <w:rFonts w:ascii="Century Gothic" w:hAnsi="Century Gothic"/>
          <w:b/>
          <w:bCs/>
          <w:sz w:val="24"/>
          <w:szCs w:val="24"/>
          <w:u w:val="single"/>
        </w:rPr>
        <w:t>Activity for everyone</w:t>
      </w:r>
    </w:p>
    <w:p w14:paraId="1397B539" w14:textId="3155F6B1" w:rsidR="009F5C69" w:rsidRDefault="005D77E2" w:rsidP="009F5C69">
      <w:pPr>
        <w:rPr>
          <w:rFonts w:ascii="Century Gothic" w:hAnsi="Century Gothic"/>
          <w:b/>
          <w:bCs/>
          <w:sz w:val="24"/>
          <w:szCs w:val="24"/>
          <w:u w:val="single"/>
        </w:rPr>
      </w:pPr>
      <w:r>
        <w:rPr>
          <w:rFonts w:ascii="Century Gothic" w:hAnsi="Century Gothic"/>
          <w:b/>
          <w:bCs/>
          <w:sz w:val="24"/>
          <w:szCs w:val="24"/>
          <w:u w:val="single"/>
        </w:rPr>
        <w:t>Lesson 8</w:t>
      </w:r>
      <w:r w:rsidR="009F5C69">
        <w:rPr>
          <w:rFonts w:ascii="Century Gothic" w:hAnsi="Century Gothic"/>
          <w:b/>
          <w:bCs/>
          <w:sz w:val="24"/>
          <w:szCs w:val="24"/>
          <w:u w:val="single"/>
        </w:rPr>
        <w:br/>
        <w:t xml:space="preserve">LO: </w:t>
      </w:r>
      <w:r w:rsidR="000B0C74">
        <w:rPr>
          <w:rFonts w:ascii="Century Gothic" w:hAnsi="Century Gothic"/>
          <w:b/>
          <w:bCs/>
          <w:sz w:val="24"/>
          <w:szCs w:val="24"/>
          <w:u w:val="single"/>
        </w:rPr>
        <w:t xml:space="preserve">To </w:t>
      </w:r>
      <w:r w:rsidR="005B2F34">
        <w:rPr>
          <w:rFonts w:ascii="Century Gothic" w:hAnsi="Century Gothic"/>
          <w:b/>
          <w:bCs/>
          <w:sz w:val="24"/>
          <w:szCs w:val="24"/>
          <w:u w:val="single"/>
        </w:rPr>
        <w:t>explore weight and mass</w:t>
      </w:r>
      <w:r w:rsidR="009F5C69">
        <w:rPr>
          <w:rFonts w:ascii="Century Gothic" w:hAnsi="Century Gothic"/>
          <w:b/>
          <w:bCs/>
          <w:sz w:val="24"/>
          <w:szCs w:val="24"/>
          <w:u w:val="single"/>
        </w:rPr>
        <w:br/>
        <w:t>Steps to success:</w:t>
      </w:r>
    </w:p>
    <w:tbl>
      <w:tblPr>
        <w:tblStyle w:val="TableGrid"/>
        <w:tblW w:w="0" w:type="auto"/>
        <w:tblLook w:val="04A0" w:firstRow="1" w:lastRow="0" w:firstColumn="1" w:lastColumn="0" w:noHBand="0" w:noVBand="1"/>
      </w:tblPr>
      <w:tblGrid>
        <w:gridCol w:w="15388"/>
      </w:tblGrid>
      <w:tr w:rsidR="009F5C69" w14:paraId="383DF2FD" w14:textId="77777777" w:rsidTr="00B3229A">
        <w:tc>
          <w:tcPr>
            <w:tcW w:w="15388" w:type="dxa"/>
          </w:tcPr>
          <w:p w14:paraId="097DC011" w14:textId="4A118979" w:rsidR="009F5C69" w:rsidRDefault="004B789A" w:rsidP="00D80BF3">
            <w:pPr>
              <w:pStyle w:val="ListParagraph"/>
              <w:numPr>
                <w:ilvl w:val="0"/>
                <w:numId w:val="3"/>
              </w:numPr>
              <w:rPr>
                <w:rFonts w:ascii="Century Gothic" w:hAnsi="Century Gothic"/>
                <w:b/>
                <w:bCs/>
                <w:sz w:val="24"/>
                <w:szCs w:val="24"/>
              </w:rPr>
            </w:pPr>
            <w:r>
              <w:rPr>
                <w:rFonts w:ascii="Century Gothic" w:hAnsi="Century Gothic"/>
                <w:b/>
                <w:bCs/>
                <w:sz w:val="24"/>
                <w:szCs w:val="24"/>
              </w:rPr>
              <w:t xml:space="preserve">Watch the video </w:t>
            </w:r>
            <w:r w:rsidR="00D80BF3">
              <w:rPr>
                <w:rFonts w:ascii="Century Gothic" w:hAnsi="Century Gothic"/>
                <w:b/>
                <w:bCs/>
                <w:sz w:val="24"/>
                <w:szCs w:val="24"/>
              </w:rPr>
              <w:t>and</w:t>
            </w:r>
            <w:r>
              <w:rPr>
                <w:rFonts w:ascii="Century Gothic" w:hAnsi="Century Gothic"/>
                <w:b/>
                <w:bCs/>
                <w:sz w:val="24"/>
                <w:szCs w:val="24"/>
              </w:rPr>
              <w:t xml:space="preserve"> make your own balance scale  </w:t>
            </w:r>
            <w:hyperlink r:id="rId8" w:history="1">
              <w:r w:rsidRPr="004B789A">
                <w:rPr>
                  <w:color w:val="0000FF"/>
                  <w:u w:val="single"/>
                </w:rPr>
                <w:t>https://www.youtube.com/watch?v=tK8mSIEtTUw</w:t>
              </w:r>
            </w:hyperlink>
            <w:r w:rsidR="00725B46">
              <w:rPr>
                <w:rFonts w:ascii="Century Gothic" w:hAnsi="Century Gothic"/>
                <w:b/>
                <w:bCs/>
                <w:sz w:val="24"/>
                <w:szCs w:val="24"/>
              </w:rPr>
              <w:t xml:space="preserve"> </w:t>
            </w:r>
          </w:p>
        </w:tc>
      </w:tr>
      <w:tr w:rsidR="009F5C69" w14:paraId="785DAA78" w14:textId="77777777" w:rsidTr="00B3229A">
        <w:tc>
          <w:tcPr>
            <w:tcW w:w="15388" w:type="dxa"/>
          </w:tcPr>
          <w:p w14:paraId="3B9FB132" w14:textId="39E8D40E" w:rsidR="009F5C69" w:rsidRDefault="004B789A" w:rsidP="00725B46">
            <w:pPr>
              <w:pStyle w:val="ListParagraph"/>
              <w:numPr>
                <w:ilvl w:val="0"/>
                <w:numId w:val="3"/>
              </w:numPr>
              <w:rPr>
                <w:rFonts w:ascii="Century Gothic" w:hAnsi="Century Gothic"/>
                <w:b/>
                <w:bCs/>
                <w:sz w:val="24"/>
                <w:szCs w:val="24"/>
              </w:rPr>
            </w:pPr>
            <w:r>
              <w:rPr>
                <w:rFonts w:ascii="Century Gothic" w:hAnsi="Century Gothic"/>
                <w:b/>
                <w:bCs/>
                <w:sz w:val="24"/>
                <w:szCs w:val="24"/>
              </w:rPr>
              <w:t xml:space="preserve">Find different objects to weigh from around the house. </w:t>
            </w:r>
          </w:p>
        </w:tc>
      </w:tr>
      <w:tr w:rsidR="009F5C69" w14:paraId="0D0009C1" w14:textId="77777777" w:rsidTr="00B3229A">
        <w:tc>
          <w:tcPr>
            <w:tcW w:w="15388" w:type="dxa"/>
          </w:tcPr>
          <w:p w14:paraId="3C61BF98" w14:textId="341BEBB0" w:rsidR="009F5C69" w:rsidRDefault="004B789A" w:rsidP="00B3229A">
            <w:pPr>
              <w:pStyle w:val="ListParagraph"/>
              <w:numPr>
                <w:ilvl w:val="0"/>
                <w:numId w:val="3"/>
              </w:numPr>
              <w:rPr>
                <w:rFonts w:ascii="Century Gothic" w:hAnsi="Century Gothic"/>
                <w:b/>
                <w:bCs/>
                <w:sz w:val="24"/>
                <w:szCs w:val="24"/>
              </w:rPr>
            </w:pPr>
            <w:r>
              <w:rPr>
                <w:rFonts w:ascii="Century Gothic" w:hAnsi="Century Gothic"/>
                <w:b/>
                <w:bCs/>
                <w:sz w:val="24"/>
                <w:szCs w:val="24"/>
              </w:rPr>
              <w:t xml:space="preserve">Before you weigh them, try to predict which will be heavier and which will be lighter. </w:t>
            </w:r>
          </w:p>
        </w:tc>
      </w:tr>
    </w:tbl>
    <w:p w14:paraId="36ED4AD6" w14:textId="77777777" w:rsidR="006D3FA5" w:rsidRDefault="006D3FA5" w:rsidP="00961789">
      <w:pPr>
        <w:rPr>
          <w:rFonts w:ascii="SassoonPrimaryInfant" w:hAnsi="SassoonPrimaryInfant"/>
          <w:bCs/>
          <w:sz w:val="28"/>
          <w:szCs w:val="28"/>
        </w:rPr>
      </w:pPr>
    </w:p>
    <w:p w14:paraId="505DC0BB" w14:textId="2E5CBDE2" w:rsidR="00714263" w:rsidRPr="005B2F34" w:rsidRDefault="005B2F34" w:rsidP="00961789">
      <w:pPr>
        <w:rPr>
          <w:rFonts w:ascii="SassoonPrimaryInfant" w:hAnsi="SassoonPrimaryInfant"/>
          <w:bCs/>
          <w:sz w:val="28"/>
          <w:szCs w:val="28"/>
        </w:rPr>
      </w:pPr>
      <w:bookmarkStart w:id="0" w:name="_GoBack"/>
      <w:bookmarkEnd w:id="0"/>
      <w:r w:rsidRPr="005B2F34">
        <w:rPr>
          <w:rFonts w:ascii="SassoonPrimaryInfant" w:hAnsi="SassoonPrimaryInfant"/>
          <w:bCs/>
          <w:sz w:val="28"/>
          <w:szCs w:val="28"/>
        </w:rPr>
        <w:t xml:space="preserve">Children will have some understanding of heavy and light from their own experience of carrying objects.  In Year 1, they are introduced to weight and mass for the first time.  Children should begin by holding objects and describing them, using vocabulary such as </w:t>
      </w:r>
    </w:p>
    <w:p w14:paraId="349DF70C" w14:textId="0B9F84E3" w:rsidR="005B2F34" w:rsidRPr="005B2F34" w:rsidRDefault="005B2F34" w:rsidP="00961789">
      <w:pPr>
        <w:rPr>
          <w:rFonts w:ascii="SassoonPrimaryInfant" w:hAnsi="SassoonPrimaryInfant"/>
          <w:bCs/>
          <w:color w:val="FF0000"/>
          <w:sz w:val="32"/>
          <w:szCs w:val="32"/>
        </w:rPr>
      </w:pPr>
      <w:proofErr w:type="gramStart"/>
      <w:r w:rsidRPr="005B2F34">
        <w:rPr>
          <w:rFonts w:ascii="SassoonPrimaryInfant" w:hAnsi="SassoonPrimaryInfant"/>
          <w:bCs/>
          <w:color w:val="FF0000"/>
          <w:sz w:val="32"/>
          <w:szCs w:val="32"/>
        </w:rPr>
        <w:t xml:space="preserve">heavy,   </w:t>
      </w:r>
      <w:proofErr w:type="gramEnd"/>
      <w:r w:rsidRPr="005B2F34">
        <w:rPr>
          <w:rFonts w:ascii="SassoonPrimaryInfant" w:hAnsi="SassoonPrimaryInfant"/>
          <w:bCs/>
          <w:color w:val="FF0000"/>
          <w:sz w:val="32"/>
          <w:szCs w:val="32"/>
        </w:rPr>
        <w:t xml:space="preserve">light, </w:t>
      </w:r>
      <w:r>
        <w:rPr>
          <w:rFonts w:ascii="SassoonPrimaryInfant" w:hAnsi="SassoonPrimaryInfant"/>
          <w:bCs/>
          <w:color w:val="FF0000"/>
          <w:sz w:val="32"/>
          <w:szCs w:val="32"/>
        </w:rPr>
        <w:t xml:space="preserve">   heavier than,     lighter than                  </w:t>
      </w:r>
      <w:r w:rsidRPr="005B2F34">
        <w:rPr>
          <w:rFonts w:ascii="SassoonPrimaryInfant" w:hAnsi="SassoonPrimaryInfant"/>
          <w:bCs/>
          <w:sz w:val="28"/>
          <w:szCs w:val="28"/>
        </w:rPr>
        <w:t>before using the scales to check.</w:t>
      </w:r>
    </w:p>
    <w:p w14:paraId="46B41DA3" w14:textId="7C985E34" w:rsidR="005B2F34" w:rsidRPr="005B2F34" w:rsidRDefault="005B2F34" w:rsidP="00961789">
      <w:pPr>
        <w:rPr>
          <w:rFonts w:ascii="SassoonPrimaryInfant" w:hAnsi="SassoonPrimaryInfant"/>
          <w:bCs/>
          <w:sz w:val="28"/>
          <w:szCs w:val="28"/>
        </w:rPr>
      </w:pPr>
      <w:r w:rsidRPr="005B2F34">
        <w:rPr>
          <w:rFonts w:ascii="SassoonPrimaryInfant" w:hAnsi="SassoonPrimaryInfant"/>
          <w:bCs/>
          <w:sz w:val="28"/>
          <w:szCs w:val="28"/>
        </w:rPr>
        <w:t xml:space="preserve">The children may believe that larger objects are always heavier and this misconception should be explored. </w:t>
      </w:r>
    </w:p>
    <w:p w14:paraId="32CBC57F" w14:textId="5F72C576" w:rsidR="009F5C69" w:rsidRDefault="00D80BF3">
      <w:pPr>
        <w:rPr>
          <w:rFonts w:ascii="Century Gothic" w:hAnsi="Century Gothic"/>
          <w:b/>
          <w:bCs/>
          <w:sz w:val="24"/>
          <w:szCs w:val="24"/>
          <w:u w:val="single"/>
        </w:rPr>
      </w:pPr>
      <w:r>
        <w:rPr>
          <w:noProof/>
          <w:lang w:eastAsia="en-GB"/>
        </w:rPr>
        <w:drawing>
          <wp:anchor distT="0" distB="0" distL="114300" distR="114300" simplePos="0" relativeHeight="251661312" behindDoc="0" locked="0" layoutInCell="1" allowOverlap="1" wp14:anchorId="38F9C855" wp14:editId="512F206B">
            <wp:simplePos x="0" y="0"/>
            <wp:positionH relativeFrom="column">
              <wp:posOffset>6747510</wp:posOffset>
            </wp:positionH>
            <wp:positionV relativeFrom="paragraph">
              <wp:posOffset>204470</wp:posOffset>
            </wp:positionV>
            <wp:extent cx="2969260" cy="2080895"/>
            <wp:effectExtent l="0" t="0" r="2540" b="0"/>
            <wp:wrapThrough wrapText="bothSides">
              <wp:wrapPolygon edited="0">
                <wp:start x="0" y="0"/>
                <wp:lineTo x="0" y="21356"/>
                <wp:lineTo x="21480" y="21356"/>
                <wp:lineTo x="2148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69260" cy="20808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2C9FE85" wp14:editId="4FD80905">
            <wp:simplePos x="0" y="0"/>
            <wp:positionH relativeFrom="column">
              <wp:posOffset>2806065</wp:posOffset>
            </wp:positionH>
            <wp:positionV relativeFrom="paragraph">
              <wp:posOffset>267970</wp:posOffset>
            </wp:positionV>
            <wp:extent cx="3881755" cy="1921510"/>
            <wp:effectExtent l="0" t="0" r="4445" b="2540"/>
            <wp:wrapThrough wrapText="bothSides">
              <wp:wrapPolygon edited="0">
                <wp:start x="0" y="0"/>
                <wp:lineTo x="0" y="21414"/>
                <wp:lineTo x="21519" y="21414"/>
                <wp:lineTo x="215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81755" cy="1921510"/>
                    </a:xfrm>
                    <a:prstGeom prst="rect">
                      <a:avLst/>
                    </a:prstGeom>
                  </pic:spPr>
                </pic:pic>
              </a:graphicData>
            </a:graphic>
            <wp14:sizeRelH relativeFrom="page">
              <wp14:pctWidth>0</wp14:pctWidth>
            </wp14:sizeRelH>
            <wp14:sizeRelV relativeFrom="page">
              <wp14:pctHeight>0</wp14:pctHeight>
            </wp14:sizeRelV>
          </wp:anchor>
        </w:drawing>
      </w:r>
      <w:r w:rsidR="00713733" w:rsidRPr="00713733">
        <w:rPr>
          <w:rFonts w:ascii="Century Gothic" w:hAnsi="Century Gothic"/>
          <w:b/>
          <w:bCs/>
          <w:sz w:val="24"/>
          <w:szCs w:val="24"/>
        </w:rPr>
        <w:t xml:space="preserve">      </w:t>
      </w:r>
      <w:r w:rsidR="004B789A">
        <w:rPr>
          <w:noProof/>
          <w:lang w:eastAsia="en-GB"/>
        </w:rPr>
        <w:drawing>
          <wp:inline distT="0" distB="0" distL="0" distR="0" wp14:anchorId="34A74E8C" wp14:editId="18D89258">
            <wp:extent cx="2585545" cy="2414661"/>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9151" cy="2436707"/>
                    </a:xfrm>
                    <a:prstGeom prst="rect">
                      <a:avLst/>
                    </a:prstGeom>
                  </pic:spPr>
                </pic:pic>
              </a:graphicData>
            </a:graphic>
          </wp:inline>
        </w:drawing>
      </w:r>
      <w:r w:rsidR="004B789A">
        <w:rPr>
          <w:rFonts w:ascii="Century Gothic" w:hAnsi="Century Gothic"/>
          <w:b/>
          <w:bCs/>
          <w:sz w:val="24"/>
          <w:szCs w:val="24"/>
        </w:rPr>
        <w:t xml:space="preserve">                </w:t>
      </w:r>
      <w:r>
        <w:rPr>
          <w:rFonts w:ascii="Century Gothic" w:hAnsi="Century Gothic"/>
          <w:b/>
          <w:bCs/>
          <w:sz w:val="24"/>
          <w:szCs w:val="24"/>
        </w:rPr>
        <w:t xml:space="preserve">  </w:t>
      </w:r>
    </w:p>
    <w:sectPr w:rsidR="009F5C69" w:rsidSect="00961789">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6BAF0" w14:textId="77777777" w:rsidR="006B7985" w:rsidRDefault="006B7985" w:rsidP="00961789">
      <w:pPr>
        <w:spacing w:after="0" w:line="240" w:lineRule="auto"/>
      </w:pPr>
      <w:r>
        <w:separator/>
      </w:r>
    </w:p>
  </w:endnote>
  <w:endnote w:type="continuationSeparator" w:id="0">
    <w:p w14:paraId="05FCCBCB" w14:textId="77777777" w:rsidR="006B7985" w:rsidRDefault="006B7985" w:rsidP="0096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FB98" w14:textId="77777777" w:rsidR="006B7985" w:rsidRDefault="006B7985" w:rsidP="00961789">
      <w:pPr>
        <w:spacing w:after="0" w:line="240" w:lineRule="auto"/>
      </w:pPr>
      <w:r>
        <w:separator/>
      </w:r>
    </w:p>
  </w:footnote>
  <w:footnote w:type="continuationSeparator" w:id="0">
    <w:p w14:paraId="3E49FB3F" w14:textId="77777777" w:rsidR="006B7985" w:rsidRDefault="006B7985" w:rsidP="0096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B5EF" w14:textId="6D68353F" w:rsidR="00961789" w:rsidRDefault="000974C8">
    <w:pPr>
      <w:pStyle w:val="Header"/>
    </w:pPr>
    <w:r>
      <w:rPr>
        <w:rFonts w:ascii="Century Gothic" w:hAnsi="Century Gothic"/>
        <w:sz w:val="24"/>
        <w:szCs w:val="24"/>
      </w:rPr>
      <w:t>Canonbury Home Learning</w:t>
    </w:r>
    <w:r w:rsidR="00961789" w:rsidRPr="00961789">
      <w:rPr>
        <w:b/>
        <w:bCs/>
        <w:noProof/>
        <w:sz w:val="24"/>
        <w:szCs w:val="24"/>
        <w:u w:val="single"/>
        <w:lang w:eastAsia="en-GB"/>
      </w:rPr>
      <w:drawing>
        <wp:anchor distT="0" distB="0" distL="114300" distR="114300" simplePos="0" relativeHeight="251659264" behindDoc="1" locked="0" layoutInCell="1" allowOverlap="1" wp14:anchorId="7B4BB53F" wp14:editId="70B36D67">
          <wp:simplePos x="0" y="0"/>
          <wp:positionH relativeFrom="margin">
            <wp:posOffset>8953500</wp:posOffset>
          </wp:positionH>
          <wp:positionV relativeFrom="paragraph">
            <wp:posOffset>-325755</wp:posOffset>
          </wp:positionV>
          <wp:extent cx="1079500" cy="502920"/>
          <wp:effectExtent l="0" t="0" r="6350" b="0"/>
          <wp:wrapTight wrapText="bothSides">
            <wp:wrapPolygon edited="0">
              <wp:start x="0" y="0"/>
              <wp:lineTo x="0" y="20455"/>
              <wp:lineTo x="21346" y="2045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1DB3"/>
    <w:multiLevelType w:val="hybridMultilevel"/>
    <w:tmpl w:val="A012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638DE"/>
    <w:multiLevelType w:val="hybridMultilevel"/>
    <w:tmpl w:val="09C8A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64AAD"/>
    <w:multiLevelType w:val="hybridMultilevel"/>
    <w:tmpl w:val="B792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27A9C"/>
    <w:multiLevelType w:val="hybridMultilevel"/>
    <w:tmpl w:val="234C8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89"/>
    <w:rsid w:val="00007B3D"/>
    <w:rsid w:val="000968ED"/>
    <w:rsid w:val="000974C8"/>
    <w:rsid w:val="000B0C74"/>
    <w:rsid w:val="000D5853"/>
    <w:rsid w:val="000F2592"/>
    <w:rsid w:val="0011351A"/>
    <w:rsid w:val="001264B3"/>
    <w:rsid w:val="00161C13"/>
    <w:rsid w:val="00171C61"/>
    <w:rsid w:val="0017283B"/>
    <w:rsid w:val="002140FC"/>
    <w:rsid w:val="002A424A"/>
    <w:rsid w:val="002E4FD4"/>
    <w:rsid w:val="002F322C"/>
    <w:rsid w:val="003045BA"/>
    <w:rsid w:val="003C5C87"/>
    <w:rsid w:val="00436EE7"/>
    <w:rsid w:val="00470F6B"/>
    <w:rsid w:val="00490944"/>
    <w:rsid w:val="004A6688"/>
    <w:rsid w:val="004B789A"/>
    <w:rsid w:val="004E6CD2"/>
    <w:rsid w:val="004F675C"/>
    <w:rsid w:val="00506D44"/>
    <w:rsid w:val="00521EAD"/>
    <w:rsid w:val="00547B35"/>
    <w:rsid w:val="00561F8F"/>
    <w:rsid w:val="00563B77"/>
    <w:rsid w:val="005B2F34"/>
    <w:rsid w:val="005D54DD"/>
    <w:rsid w:val="005D77E2"/>
    <w:rsid w:val="00674B33"/>
    <w:rsid w:val="006B7985"/>
    <w:rsid w:val="006D3FA5"/>
    <w:rsid w:val="006D57A0"/>
    <w:rsid w:val="006F528F"/>
    <w:rsid w:val="00710564"/>
    <w:rsid w:val="00713733"/>
    <w:rsid w:val="00714263"/>
    <w:rsid w:val="00725B46"/>
    <w:rsid w:val="00731DF8"/>
    <w:rsid w:val="00737950"/>
    <w:rsid w:val="007442BC"/>
    <w:rsid w:val="00747D63"/>
    <w:rsid w:val="00771739"/>
    <w:rsid w:val="007A3983"/>
    <w:rsid w:val="007F26B3"/>
    <w:rsid w:val="00815248"/>
    <w:rsid w:val="00817F30"/>
    <w:rsid w:val="0082195D"/>
    <w:rsid w:val="00844654"/>
    <w:rsid w:val="00901936"/>
    <w:rsid w:val="00927092"/>
    <w:rsid w:val="00940300"/>
    <w:rsid w:val="00961789"/>
    <w:rsid w:val="009925E8"/>
    <w:rsid w:val="009B0718"/>
    <w:rsid w:val="009F5C69"/>
    <w:rsid w:val="00A11636"/>
    <w:rsid w:val="00A26D72"/>
    <w:rsid w:val="00A32740"/>
    <w:rsid w:val="00A50DC4"/>
    <w:rsid w:val="00A77B60"/>
    <w:rsid w:val="00A81B16"/>
    <w:rsid w:val="00AA5786"/>
    <w:rsid w:val="00AC2BDC"/>
    <w:rsid w:val="00AC4314"/>
    <w:rsid w:val="00B05360"/>
    <w:rsid w:val="00BB4336"/>
    <w:rsid w:val="00C05FA0"/>
    <w:rsid w:val="00C414F8"/>
    <w:rsid w:val="00C55237"/>
    <w:rsid w:val="00C637FF"/>
    <w:rsid w:val="00CA1FE1"/>
    <w:rsid w:val="00CC2C6B"/>
    <w:rsid w:val="00CD46B6"/>
    <w:rsid w:val="00D53AA2"/>
    <w:rsid w:val="00D80BF3"/>
    <w:rsid w:val="00D85F87"/>
    <w:rsid w:val="00E30540"/>
    <w:rsid w:val="00E47934"/>
    <w:rsid w:val="00E55363"/>
    <w:rsid w:val="00E91B26"/>
    <w:rsid w:val="00E93908"/>
    <w:rsid w:val="00ED1FC7"/>
    <w:rsid w:val="00ED3506"/>
    <w:rsid w:val="00EE3B8B"/>
    <w:rsid w:val="00F526C9"/>
    <w:rsid w:val="00F730B5"/>
    <w:rsid w:val="00F779C4"/>
    <w:rsid w:val="00F939CF"/>
    <w:rsid w:val="00FA4496"/>
    <w:rsid w:val="00FE4FAB"/>
    <w:rsid w:val="00FE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23DE"/>
  <w15:chartTrackingRefBased/>
  <w15:docId w15:val="{E941E9C9-1141-46F1-AC9A-699688A5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789"/>
  </w:style>
  <w:style w:type="paragraph" w:styleId="Footer">
    <w:name w:val="footer"/>
    <w:basedOn w:val="Normal"/>
    <w:link w:val="FooterChar"/>
    <w:uiPriority w:val="99"/>
    <w:unhideWhenUsed/>
    <w:rsid w:val="00961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789"/>
  </w:style>
  <w:style w:type="table" w:styleId="TableGrid">
    <w:name w:val="Table Grid"/>
    <w:basedOn w:val="TableNormal"/>
    <w:uiPriority w:val="39"/>
    <w:rsid w:val="0096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9C4"/>
    <w:pPr>
      <w:ind w:left="720"/>
      <w:contextualSpacing/>
    </w:pPr>
  </w:style>
  <w:style w:type="character" w:styleId="Hyperlink">
    <w:name w:val="Hyperlink"/>
    <w:basedOn w:val="DefaultParagraphFont"/>
    <w:uiPriority w:val="99"/>
    <w:semiHidden/>
    <w:unhideWhenUsed/>
    <w:rsid w:val="00992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8mSIEtTU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Daniele</cp:lastModifiedBy>
  <cp:revision>2</cp:revision>
  <dcterms:created xsi:type="dcterms:W3CDTF">2020-03-31T11:53:00Z</dcterms:created>
  <dcterms:modified xsi:type="dcterms:W3CDTF">2020-03-31T11:53:00Z</dcterms:modified>
</cp:coreProperties>
</file>